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268" w:rsidRPr="000E1D7B" w:rsidRDefault="00220794">
      <w:pPr>
        <w:rPr>
          <w:sz w:val="36"/>
          <w:szCs w:val="36"/>
        </w:rPr>
      </w:pPr>
      <w:r w:rsidRPr="000E1D7B">
        <w:rPr>
          <w:sz w:val="36"/>
          <w:szCs w:val="36"/>
        </w:rPr>
        <w:t xml:space="preserve">Udaipur Tour Packages, Best Udaipur Tour Packages, Tour Packages from Udaipur to Jaipur, Best Tour Packages from Udaipur to Jaipur, </w:t>
      </w:r>
      <w:r w:rsidR="0077624F" w:rsidRPr="000E1D7B">
        <w:rPr>
          <w:sz w:val="36"/>
          <w:szCs w:val="36"/>
        </w:rPr>
        <w:t xml:space="preserve">Tour Packages from Udaipur to Jodhpur, Udaipur to Jodhpur Tour Packages, Best Tour Packages from Udaipur to Jodhpur, Udaipur to Jodhpur Tour Packages, Udaipur to Jaislemer Tour Packages, Best Tour Packages from Udaipur to Jaislemer, Tour Packages from Udaipur to Jaislemer, Udaipur to City Palace Tour packages, Best Udaipur to City Palace Tour Pacakges, Tour Packages from Udaipur to City Palace, Best Tour Packages from Udaipur to City Palace, Udaipur to Mount Abbu Tour Packages, Best Tour Packages from Udaipur to Mount Abbu, Best Mount Abu Tour Packages from Udaipur, Udaipur to Ajmer Tour Pacakges, Best Tour Packages from Udaipur to Ajmer, </w:t>
      </w:r>
      <w:r w:rsidR="000E1D7B" w:rsidRPr="000E1D7B">
        <w:rPr>
          <w:sz w:val="36"/>
          <w:szCs w:val="36"/>
        </w:rPr>
        <w:t>Best Udaipur to Ajmer Tour Packages, Best Tour Pacakges in Udaipur, Udaipur to Chittorgarh Tour Packages, Best Udaipur To Chittorgarh Tour Packages, Best Tour Packages from Udaipur to Chittorgarh</w:t>
      </w:r>
      <w:r w:rsidR="000E1D7B">
        <w:rPr>
          <w:sz w:val="36"/>
          <w:szCs w:val="36"/>
        </w:rPr>
        <w:t>.</w:t>
      </w:r>
    </w:p>
    <w:sectPr w:rsidR="00CD2268" w:rsidRPr="000E1D7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268" w:rsidRDefault="00CD2268" w:rsidP="000E1D7B">
      <w:pPr>
        <w:spacing w:after="0" w:line="240" w:lineRule="auto"/>
      </w:pPr>
      <w:r>
        <w:separator/>
      </w:r>
    </w:p>
  </w:endnote>
  <w:endnote w:type="continuationSeparator" w:id="1">
    <w:p w:rsidR="00CD2268" w:rsidRDefault="00CD2268" w:rsidP="000E1D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268" w:rsidRDefault="00CD2268" w:rsidP="000E1D7B">
      <w:pPr>
        <w:spacing w:after="0" w:line="240" w:lineRule="auto"/>
      </w:pPr>
      <w:r>
        <w:separator/>
      </w:r>
    </w:p>
  </w:footnote>
  <w:footnote w:type="continuationSeparator" w:id="1">
    <w:p w:rsidR="00CD2268" w:rsidRDefault="00CD2268" w:rsidP="000E1D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D7B" w:rsidRPr="000E1D7B" w:rsidRDefault="000E1D7B" w:rsidP="000E1D7B">
    <w:pPr>
      <w:pStyle w:val="Header"/>
      <w:jc w:val="center"/>
      <w:rPr>
        <w:b/>
        <w:sz w:val="40"/>
        <w:szCs w:val="40"/>
      </w:rPr>
    </w:pPr>
    <w:r w:rsidRPr="000E1D7B">
      <w:rPr>
        <w:b/>
        <w:sz w:val="40"/>
        <w:szCs w:val="40"/>
      </w:rPr>
      <w:t>Udaipur Tour Packages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20"/>
  <w:characterSpacingControl w:val="doNotCompress"/>
  <w:footnotePr>
    <w:footnote w:id="0"/>
    <w:footnote w:id="1"/>
  </w:footnotePr>
  <w:endnotePr>
    <w:endnote w:id="0"/>
    <w:endnote w:id="1"/>
  </w:endnotePr>
  <w:compat>
    <w:useFELayout/>
  </w:compat>
  <w:rsids>
    <w:rsidRoot w:val="00220794"/>
    <w:rsid w:val="000E1D7B"/>
    <w:rsid w:val="00220794"/>
    <w:rsid w:val="0077624F"/>
    <w:rsid w:val="00CD22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1D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D7B"/>
  </w:style>
  <w:style w:type="paragraph" w:styleId="Footer">
    <w:name w:val="footer"/>
    <w:basedOn w:val="Normal"/>
    <w:link w:val="FooterChar"/>
    <w:uiPriority w:val="99"/>
    <w:semiHidden/>
    <w:unhideWhenUsed/>
    <w:rsid w:val="000E1D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1D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2025-04-21T10:29:00Z</dcterms:created>
  <dcterms:modified xsi:type="dcterms:W3CDTF">2025-04-21T10:56:00Z</dcterms:modified>
</cp:coreProperties>
</file>